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D6" w:rsidRPr="00972BEC" w:rsidRDefault="00DF53D6" w:rsidP="00DF53D6">
      <w:pPr>
        <w:jc w:val="center"/>
        <w:rPr>
          <w:b/>
          <w:sz w:val="36"/>
          <w:szCs w:val="36"/>
        </w:rPr>
      </w:pPr>
      <w:r w:rsidRPr="00972BEC">
        <w:rPr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3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BEC">
        <w:rPr>
          <w:b/>
          <w:sz w:val="36"/>
          <w:szCs w:val="36"/>
        </w:rPr>
        <w:t>REGIONAL DIRECTORATE</w:t>
      </w:r>
    </w:p>
    <w:p w:rsidR="00DF53D6" w:rsidRPr="00972BEC" w:rsidRDefault="00DF53D6" w:rsidP="00DF53D6">
      <w:pPr>
        <w:jc w:val="center"/>
        <w:rPr>
          <w:sz w:val="30"/>
          <w:szCs w:val="30"/>
        </w:rPr>
      </w:pPr>
      <w:r w:rsidRPr="00972BEC">
        <w:rPr>
          <w:sz w:val="30"/>
          <w:szCs w:val="30"/>
        </w:rPr>
        <w:t>DAV INSTITUTIONS, ODISHA ZONE-I</w:t>
      </w:r>
    </w:p>
    <w:p w:rsidR="00DF53D6" w:rsidRPr="00972BEC" w:rsidRDefault="00DF53D6" w:rsidP="00DF53D6">
      <w:pPr>
        <w:jc w:val="center"/>
      </w:pPr>
      <w:r w:rsidRPr="00972BEC">
        <w:rPr>
          <w:sz w:val="28"/>
        </w:rPr>
        <w:t>CHANDRASEKHARPUR, BHUBANESWAR-21</w:t>
      </w:r>
    </w:p>
    <w:p w:rsidR="003D2676" w:rsidRPr="004D17CD" w:rsidRDefault="005421B7" w:rsidP="00DD222C">
      <w:pPr>
        <w:rPr>
          <w:b/>
        </w:rPr>
      </w:pPr>
      <w:r w:rsidRPr="005421B7">
        <w:rPr>
          <w:noProof/>
          <w:lang w:val="en-IN" w:eastAsia="en-IN"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5pt;margin-top:4.1pt;width:368.9pt;height:2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0rKwIAAFAEAAAOAAAAZHJzL2Uyb0RvYy54bWysVNtu2zAMfR+wfxD0vthxk7Yx4hRdugwD&#10;ugvQ7gNkWbaFyaImKbGzrx8lu5mx7WmYHwRRpI4OD0lv74ZOkZOwToIu6HKRUiI0h0rqpqBfnw9v&#10;bil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">
            <v:textbox>
              <w:txbxContent>
                <w:p w:rsidR="00DF53D6" w:rsidRPr="00EC63DD" w:rsidRDefault="00DF53D6" w:rsidP="00DF53D6">
                  <w:pPr>
                    <w:shd w:val="clear" w:color="auto" w:fill="000000"/>
                    <w:jc w:val="center"/>
                    <w:rPr>
                      <w:sz w:val="32"/>
                      <w:szCs w:val="32"/>
                    </w:rPr>
                  </w:pPr>
                  <w:r w:rsidRPr="00EC63DD">
                    <w:rPr>
                      <w:sz w:val="32"/>
                      <w:szCs w:val="32"/>
                    </w:rPr>
                    <w:t>WALK-IN-INTERVIEW FOR TEACHERS</w:t>
                  </w:r>
                  <w:r>
                    <w:rPr>
                      <w:sz w:val="32"/>
                      <w:szCs w:val="32"/>
                    </w:rPr>
                    <w:t>/STAFF</w:t>
                  </w:r>
                </w:p>
                <w:p w:rsidR="003D2676" w:rsidRPr="00CD7345" w:rsidRDefault="003D2676" w:rsidP="00DD222C"/>
              </w:txbxContent>
            </v:textbox>
          </v:shape>
        </w:pict>
      </w:r>
      <w:r w:rsidR="003D2676" w:rsidRPr="00886AA6">
        <w:tab/>
      </w:r>
    </w:p>
    <w:p w:rsidR="0034133F" w:rsidRDefault="0034133F" w:rsidP="00DD222C"/>
    <w:p w:rsidR="00DF53D6" w:rsidRDefault="00DF53D6" w:rsidP="00DD222C"/>
    <w:p w:rsidR="005B64CF" w:rsidRPr="00876B9F" w:rsidRDefault="005B64CF" w:rsidP="005B64CF">
      <w:r w:rsidRPr="00876B9F">
        <w:t>Teachers</w:t>
      </w:r>
      <w:r>
        <w:t xml:space="preserve"> </w:t>
      </w:r>
      <w:r w:rsidRPr="00876B9F">
        <w:t>in the subjects mentioned below are required by DAV Public Schools</w:t>
      </w:r>
      <w:r>
        <w:t xml:space="preserve"> of </w:t>
      </w:r>
      <w:proofErr w:type="spellStart"/>
      <w:r>
        <w:t>Odisha</w:t>
      </w:r>
      <w:proofErr w:type="spellEnd"/>
      <w:r>
        <w:t xml:space="preserve"> Zone-I.</w:t>
      </w:r>
      <w:r w:rsidRPr="00876B9F">
        <w:t xml:space="preserve"> Candidates having requisite qualifications may report for the interview at</w:t>
      </w:r>
      <w:r w:rsidRPr="00876B9F">
        <w:rPr>
          <w:b/>
        </w:rPr>
        <w:t xml:space="preserve"> DAV Public School, Chandrasekharpur, Bhubaneswar at the time mentioned in the schedule given below and</w:t>
      </w:r>
      <w:r w:rsidRPr="00876B9F">
        <w:t xml:space="preserve"> </w:t>
      </w:r>
      <w:r w:rsidRPr="00876B9F">
        <w:rPr>
          <w:b/>
        </w:rPr>
        <w:t xml:space="preserve">register their names </w:t>
      </w:r>
      <w:r w:rsidRPr="00876B9F">
        <w:t>by submitting the application form to be downloaded from the website (</w:t>
      </w:r>
      <w:hyperlink r:id="rId7" w:history="1">
        <w:r w:rsidRPr="00876B9F">
          <w:rPr>
            <w:rStyle w:val="Hyperlink"/>
          </w:rPr>
          <w:t>www.davcsp.org</w:t>
        </w:r>
      </w:hyperlink>
      <w:r w:rsidRPr="00876B9F">
        <w:t>)</w:t>
      </w:r>
      <w:r>
        <w:t xml:space="preserve"> along with photocopy of the certificates in support of educational qualifications and experience</w:t>
      </w:r>
      <w:r w:rsidRPr="00876B9F">
        <w:t>.</w:t>
      </w:r>
    </w:p>
    <w:p w:rsidR="00DD222C" w:rsidRPr="00876B9F" w:rsidRDefault="00DD222C" w:rsidP="00DD222C"/>
    <w:p w:rsidR="00DD222C" w:rsidRPr="00876B9F" w:rsidRDefault="00DD222C" w:rsidP="00DD222C">
      <w:r w:rsidRPr="00876B9F">
        <w:t xml:space="preserve">No TA/DA is admissible for attending the interview.  Selected candidates from the panel will be appointed in any DAV School of </w:t>
      </w:r>
      <w:r w:rsidR="00451603">
        <w:t>the Zone</w:t>
      </w:r>
      <w:r w:rsidRPr="00876B9F">
        <w:t xml:space="preserve"> depending upon the vacancies. </w:t>
      </w:r>
      <w:r w:rsidRPr="00DD222C">
        <w:rPr>
          <w:b/>
        </w:rPr>
        <w:t>Detailed</w:t>
      </w:r>
      <w:r w:rsidRPr="00DD222C">
        <w:rPr>
          <w:b/>
          <w:bCs/>
        </w:rPr>
        <w:t xml:space="preserve"> </w:t>
      </w:r>
      <w:r w:rsidRPr="00876B9F">
        <w:rPr>
          <w:b/>
          <w:bCs/>
        </w:rPr>
        <w:t xml:space="preserve">information regarding eligibility, educational qualifications </w:t>
      </w:r>
      <w:r w:rsidR="00B35E4A">
        <w:rPr>
          <w:b/>
          <w:bCs/>
        </w:rPr>
        <w:t xml:space="preserve">etc. </w:t>
      </w:r>
      <w:r w:rsidRPr="00876B9F">
        <w:rPr>
          <w:b/>
          <w:bCs/>
        </w:rPr>
        <w:t xml:space="preserve">may be seen in the </w:t>
      </w:r>
      <w:proofErr w:type="gramStart"/>
      <w:r w:rsidRPr="00876B9F">
        <w:rPr>
          <w:b/>
          <w:bCs/>
        </w:rPr>
        <w:t>website</w:t>
      </w:r>
      <w:r w:rsidRPr="00876B9F">
        <w:rPr>
          <w:b/>
        </w:rPr>
        <w:t>(</w:t>
      </w:r>
      <w:proofErr w:type="gramEnd"/>
      <w:r w:rsidR="005421B7">
        <w:fldChar w:fldCharType="begin"/>
      </w:r>
      <w:r>
        <w:instrText>HYPERLINK "http://www.davcsp.org"</w:instrText>
      </w:r>
      <w:r w:rsidR="005421B7">
        <w:fldChar w:fldCharType="separate"/>
      </w:r>
      <w:r w:rsidRPr="00876B9F">
        <w:rPr>
          <w:rStyle w:val="Hyperlink"/>
          <w:b/>
        </w:rPr>
        <w:t>www.davcsp.org</w:t>
      </w:r>
      <w:r w:rsidR="005421B7">
        <w:fldChar w:fldCharType="end"/>
      </w:r>
      <w:r w:rsidRPr="00876B9F">
        <w:rPr>
          <w:b/>
        </w:rPr>
        <w:t>) before filling up the application form</w:t>
      </w:r>
      <w:r w:rsidRPr="00876B9F">
        <w:t xml:space="preserve">. List of shortlisted candidates on the basis of career marking will be displayed </w:t>
      </w:r>
      <w:r>
        <w:t xml:space="preserve">on the same day </w:t>
      </w:r>
      <w:r w:rsidRPr="00876B9F">
        <w:t xml:space="preserve">in the notice board for the </w:t>
      </w:r>
      <w:r>
        <w:t xml:space="preserve">Computer test and </w:t>
      </w:r>
      <w:r w:rsidRPr="00876B9F">
        <w:t xml:space="preserve">personal interview. The selection will be based on career marking &amp; personal interview. For any queries, please contact in telephone </w:t>
      </w:r>
      <w:r>
        <w:t xml:space="preserve">               </w:t>
      </w:r>
      <w:r w:rsidRPr="00876B9F">
        <w:t>No.0674-2740655.</w:t>
      </w:r>
    </w:p>
    <w:tbl>
      <w:tblPr>
        <w:tblW w:w="96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4837"/>
        <w:gridCol w:w="3240"/>
      </w:tblGrid>
      <w:tr w:rsidR="00DD222C" w:rsidRPr="009A226C" w:rsidTr="00FB7EB7">
        <w:tc>
          <w:tcPr>
            <w:tcW w:w="1611" w:type="dxa"/>
          </w:tcPr>
          <w:p w:rsidR="00DD222C" w:rsidRPr="009A226C" w:rsidRDefault="00DD222C" w:rsidP="00DD222C">
            <w:pPr>
              <w:rPr>
                <w:b/>
              </w:rPr>
            </w:pPr>
            <w:r w:rsidRPr="009A226C">
              <w:rPr>
                <w:b/>
              </w:rPr>
              <w:t>DATE</w:t>
            </w:r>
          </w:p>
        </w:tc>
        <w:tc>
          <w:tcPr>
            <w:tcW w:w="4837" w:type="dxa"/>
          </w:tcPr>
          <w:p w:rsidR="00DD222C" w:rsidRPr="009A226C" w:rsidRDefault="00DD222C" w:rsidP="00DD222C">
            <w:pPr>
              <w:rPr>
                <w:b/>
              </w:rPr>
            </w:pPr>
            <w:r w:rsidRPr="009A226C">
              <w:rPr>
                <w:b/>
              </w:rPr>
              <w:t>POSTS</w:t>
            </w:r>
          </w:p>
        </w:tc>
        <w:tc>
          <w:tcPr>
            <w:tcW w:w="3240" w:type="dxa"/>
          </w:tcPr>
          <w:p w:rsidR="00DD222C" w:rsidRPr="009A226C" w:rsidRDefault="00DD222C" w:rsidP="00DD222C">
            <w:pPr>
              <w:rPr>
                <w:b/>
              </w:rPr>
            </w:pPr>
            <w:r w:rsidRPr="009A226C">
              <w:rPr>
                <w:b/>
              </w:rPr>
              <w:t>REGISTRATION TIME</w:t>
            </w:r>
          </w:p>
        </w:tc>
      </w:tr>
      <w:tr w:rsidR="00DD222C" w:rsidRPr="00876B9F" w:rsidTr="00FB7EB7">
        <w:tc>
          <w:tcPr>
            <w:tcW w:w="1611" w:type="dxa"/>
            <w:vMerge w:val="restart"/>
          </w:tcPr>
          <w:p w:rsidR="00DD222C" w:rsidRPr="00DB361E" w:rsidRDefault="00DB361E" w:rsidP="00DD222C">
            <w:pPr>
              <w:rPr>
                <w:b/>
              </w:rPr>
            </w:pPr>
            <w:r w:rsidRPr="00DB361E">
              <w:rPr>
                <w:b/>
              </w:rPr>
              <w:t>25.08.2019 (Sunday)</w:t>
            </w:r>
          </w:p>
        </w:tc>
        <w:tc>
          <w:tcPr>
            <w:tcW w:w="4837" w:type="dxa"/>
          </w:tcPr>
          <w:p w:rsidR="00DD222C" w:rsidRPr="00876B9F" w:rsidRDefault="00DD222C" w:rsidP="00D83EBC">
            <w:pPr>
              <w:rPr>
                <w:b/>
              </w:rPr>
            </w:pPr>
            <w:proofErr w:type="gramStart"/>
            <w:r>
              <w:rPr>
                <w:b/>
              </w:rPr>
              <w:t>PGT(</w:t>
            </w:r>
            <w:proofErr w:type="gramEnd"/>
            <w:r w:rsidR="00D83EBC" w:rsidRPr="00D83EBC">
              <w:t>Physics,</w:t>
            </w:r>
            <w:r w:rsidR="00D83EBC">
              <w:rPr>
                <w:b/>
              </w:rPr>
              <w:t xml:space="preserve"> </w:t>
            </w:r>
            <w:r w:rsidR="00D83EBC">
              <w:t>Comp. S</w:t>
            </w:r>
            <w:r w:rsidR="00D83EBC" w:rsidRPr="00D83EBC">
              <w:t>cience,</w:t>
            </w:r>
            <w:r w:rsidR="00D83EBC">
              <w:rPr>
                <w:b/>
              </w:rPr>
              <w:t xml:space="preserve"> </w:t>
            </w:r>
            <w:r w:rsidR="00451603">
              <w:t>Physical Education</w:t>
            </w:r>
            <w:r>
              <w:t>)</w:t>
            </w:r>
            <w:r w:rsidR="00FB4190">
              <w:t>, Counselor.</w:t>
            </w:r>
            <w:r w:rsidR="00451603">
              <w:t xml:space="preserve"> </w:t>
            </w:r>
          </w:p>
        </w:tc>
        <w:tc>
          <w:tcPr>
            <w:tcW w:w="3240" w:type="dxa"/>
          </w:tcPr>
          <w:p w:rsidR="00DD222C" w:rsidRPr="00876B9F" w:rsidRDefault="00DD222C" w:rsidP="00DD222C">
            <w:r w:rsidRPr="00876B9F">
              <w:t>8.</w:t>
            </w:r>
            <w:r>
              <w:t>0</w:t>
            </w:r>
            <w:r w:rsidRPr="00876B9F">
              <w:t>0 A.M. to 9.</w:t>
            </w:r>
            <w:r>
              <w:t>0</w:t>
            </w:r>
            <w:r w:rsidRPr="00876B9F">
              <w:t>0 A.M.</w:t>
            </w:r>
          </w:p>
        </w:tc>
      </w:tr>
      <w:tr w:rsidR="00DD222C" w:rsidRPr="00876B9F" w:rsidTr="00FB7EB7">
        <w:tc>
          <w:tcPr>
            <w:tcW w:w="1611" w:type="dxa"/>
            <w:vMerge/>
            <w:vAlign w:val="center"/>
          </w:tcPr>
          <w:p w:rsidR="00DD222C" w:rsidRPr="00876B9F" w:rsidRDefault="00DD222C" w:rsidP="00DD222C"/>
        </w:tc>
        <w:tc>
          <w:tcPr>
            <w:tcW w:w="4837" w:type="dxa"/>
          </w:tcPr>
          <w:p w:rsidR="00DD222C" w:rsidRPr="00876B9F" w:rsidRDefault="00D83EBC" w:rsidP="002B3FC5">
            <w:pPr>
              <w:rPr>
                <w:b/>
              </w:rPr>
            </w:pPr>
            <w:r>
              <w:rPr>
                <w:b/>
              </w:rPr>
              <w:t>PGT(</w:t>
            </w:r>
            <w:r w:rsidRPr="00D83EBC">
              <w:t>Chem</w:t>
            </w:r>
            <w:r>
              <w:t>istry</w:t>
            </w:r>
            <w:r>
              <w:rPr>
                <w:b/>
              </w:rPr>
              <w:t xml:space="preserve">), </w:t>
            </w:r>
            <w:r w:rsidRPr="00D83EBC">
              <w:rPr>
                <w:b/>
              </w:rPr>
              <w:t>TGT</w:t>
            </w:r>
            <w:r>
              <w:t>(</w:t>
            </w:r>
            <w:r w:rsidR="002B3FC5">
              <w:t>English</w:t>
            </w:r>
            <w:r>
              <w:t xml:space="preserve">), </w:t>
            </w:r>
            <w:r w:rsidRPr="00D83EBC">
              <w:rPr>
                <w:b/>
              </w:rPr>
              <w:t>PRT</w:t>
            </w:r>
            <w:r>
              <w:t>(</w:t>
            </w:r>
            <w:proofErr w:type="spellStart"/>
            <w:r w:rsidR="00FB4190">
              <w:t>Math</w:t>
            </w:r>
            <w:r w:rsidR="008A62C0">
              <w:t>s</w:t>
            </w:r>
            <w:proofErr w:type="spellEnd"/>
            <w:r w:rsidR="002B3FC5">
              <w:t>, Science</w:t>
            </w:r>
            <w:r w:rsidR="00896F75">
              <w:t>:</w:t>
            </w:r>
            <w:r w:rsidR="008A62C0">
              <w:t xml:space="preserve"> </w:t>
            </w:r>
            <w:r w:rsidR="00896F75">
              <w:t>PCM</w:t>
            </w:r>
            <w:r>
              <w:t>)</w:t>
            </w:r>
          </w:p>
        </w:tc>
        <w:tc>
          <w:tcPr>
            <w:tcW w:w="3240" w:type="dxa"/>
          </w:tcPr>
          <w:p w:rsidR="00DD222C" w:rsidRPr="00876B9F" w:rsidRDefault="00DD222C" w:rsidP="00DD222C">
            <w:r w:rsidRPr="00876B9F">
              <w:t>12.00 Noon to 1.00 P.M.</w:t>
            </w:r>
          </w:p>
        </w:tc>
      </w:tr>
    </w:tbl>
    <w:p w:rsidR="00DD222C" w:rsidRPr="00876B9F" w:rsidRDefault="00DD222C" w:rsidP="00DD222C"/>
    <w:p w:rsidR="00DD222C" w:rsidRPr="006047DA" w:rsidRDefault="00DD222C" w:rsidP="00DD222C">
      <w:r w:rsidRPr="006047DA">
        <w:rPr>
          <w:b/>
        </w:rPr>
        <w:t>Age:</w:t>
      </w:r>
      <w:r w:rsidRPr="006047DA">
        <w:t xml:space="preserve">  </w:t>
      </w:r>
      <w:r w:rsidRPr="006047DA">
        <w:tab/>
        <w:t>The candidates should not be more than 40 years as on 01.05.201</w:t>
      </w:r>
      <w:r w:rsidR="00E35BB6">
        <w:t>9</w:t>
      </w:r>
      <w:r w:rsidRPr="006047DA">
        <w:t xml:space="preserve">. </w:t>
      </w:r>
      <w:r w:rsidR="002772D9">
        <w:t xml:space="preserve">Age relaxation </w:t>
      </w:r>
      <w:r w:rsidR="00451603">
        <w:tab/>
      </w:r>
      <w:proofErr w:type="spellStart"/>
      <w:r w:rsidR="002772D9">
        <w:t>upto</w:t>
      </w:r>
      <w:proofErr w:type="spellEnd"/>
      <w:r w:rsidR="002772D9">
        <w:t xml:space="preserve"> 5 years may be granted to the deserving candidates for the post of PGT only.</w:t>
      </w:r>
    </w:p>
    <w:p w:rsidR="00DD222C" w:rsidRPr="00876B9F" w:rsidRDefault="00DD222C" w:rsidP="00DD222C"/>
    <w:p w:rsidR="00DD222C" w:rsidRDefault="00DD222C" w:rsidP="00DD222C"/>
    <w:p w:rsidR="006047DA" w:rsidRPr="00C60666" w:rsidRDefault="006047DA" w:rsidP="00E54207">
      <w:pPr>
        <w:jc w:val="right"/>
      </w:pPr>
      <w:proofErr w:type="spellStart"/>
      <w:proofErr w:type="gramStart"/>
      <w:r w:rsidRPr="00C60666">
        <w:t>Sd</w:t>
      </w:r>
      <w:proofErr w:type="spellEnd"/>
      <w:proofErr w:type="gramEnd"/>
      <w:r w:rsidRPr="00C60666">
        <w:t>/-</w:t>
      </w:r>
      <w:r>
        <w:tab/>
      </w:r>
    </w:p>
    <w:p w:rsidR="006047DA" w:rsidRPr="00C60666" w:rsidRDefault="006047DA" w:rsidP="00E54207">
      <w:pPr>
        <w:jc w:val="right"/>
      </w:pPr>
      <w:r w:rsidRPr="00C60666">
        <w:t xml:space="preserve">Regional </w:t>
      </w:r>
      <w:r w:rsidR="00E54207">
        <w:t>Officer</w:t>
      </w:r>
    </w:p>
    <w:p w:rsidR="00876B9F" w:rsidRDefault="00876B9F" w:rsidP="00DD222C"/>
    <w:p w:rsidR="00607E08" w:rsidRDefault="00607E08" w:rsidP="00DD222C"/>
    <w:p w:rsidR="00607E08" w:rsidRDefault="00607E08" w:rsidP="00DD222C"/>
    <w:p w:rsidR="009A226C" w:rsidRPr="00972BEC" w:rsidRDefault="00782A2C" w:rsidP="009A226C">
      <w:pPr>
        <w:jc w:val="center"/>
        <w:rPr>
          <w:b/>
          <w:sz w:val="36"/>
          <w:szCs w:val="36"/>
        </w:rPr>
      </w:pPr>
      <w:r>
        <w:rPr>
          <w:bCs/>
          <w:sz w:val="22"/>
          <w:szCs w:val="22"/>
        </w:rPr>
        <w:br w:type="page"/>
      </w:r>
      <w:r w:rsidR="006047DA" w:rsidRPr="00972BEC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19050" t="0" r="0" b="0"/>
            <wp:wrapSquare wrapText="bothSides"/>
            <wp:docPr id="1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26C" w:rsidRPr="00972BEC">
        <w:rPr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19050" t="0" r="0" b="0"/>
            <wp:wrapSquare wrapText="bothSides"/>
            <wp:docPr id="4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26C" w:rsidRPr="00972BEC">
        <w:rPr>
          <w:b/>
          <w:sz w:val="36"/>
          <w:szCs w:val="36"/>
        </w:rPr>
        <w:t>REGIONAL DIRECTORATE</w:t>
      </w:r>
    </w:p>
    <w:p w:rsidR="009A226C" w:rsidRPr="00972BEC" w:rsidRDefault="009A226C" w:rsidP="009A226C">
      <w:pPr>
        <w:jc w:val="center"/>
        <w:rPr>
          <w:sz w:val="30"/>
          <w:szCs w:val="30"/>
        </w:rPr>
      </w:pPr>
      <w:r w:rsidRPr="00972BEC">
        <w:rPr>
          <w:sz w:val="30"/>
          <w:szCs w:val="30"/>
        </w:rPr>
        <w:t>DAV INSTITUTIONS, ODISHA ZONE-I</w:t>
      </w:r>
    </w:p>
    <w:p w:rsidR="009A226C" w:rsidRPr="00972BEC" w:rsidRDefault="009A226C" w:rsidP="009A226C">
      <w:pPr>
        <w:jc w:val="center"/>
      </w:pPr>
      <w:r w:rsidRPr="00972BEC">
        <w:rPr>
          <w:sz w:val="28"/>
        </w:rPr>
        <w:t>CHANDRASEKHARPUR, BHUBANESWAR-21</w:t>
      </w:r>
    </w:p>
    <w:p w:rsidR="006047DA" w:rsidRDefault="006047DA" w:rsidP="009A226C"/>
    <w:p w:rsidR="001477FF" w:rsidRDefault="001477FF" w:rsidP="00DD222C"/>
    <w:p w:rsidR="001477FF" w:rsidRDefault="001477FF" w:rsidP="00DD222C"/>
    <w:p w:rsidR="00B32626" w:rsidRPr="00B30594" w:rsidRDefault="00B30594" w:rsidP="00DD222C">
      <w:pPr>
        <w:rPr>
          <w:b/>
        </w:rPr>
      </w:pPr>
      <w:r>
        <w:rPr>
          <w:b/>
        </w:rPr>
        <w:tab/>
      </w:r>
      <w:r w:rsidR="00B32626" w:rsidRPr="00B30594">
        <w:rPr>
          <w:b/>
        </w:rPr>
        <w:t>Posts Vacant:</w:t>
      </w:r>
    </w:p>
    <w:tbl>
      <w:tblPr>
        <w:tblStyle w:val="TableGrid"/>
        <w:tblpPr w:leftFromText="180" w:rightFromText="180" w:vertAnchor="text" w:horzAnchor="margin" w:tblpXSpec="center" w:tblpY="48"/>
        <w:tblOverlap w:val="never"/>
        <w:tblW w:w="0" w:type="auto"/>
        <w:tblLook w:val="04A0"/>
      </w:tblPr>
      <w:tblGrid>
        <w:gridCol w:w="918"/>
        <w:gridCol w:w="2340"/>
        <w:gridCol w:w="3870"/>
      </w:tblGrid>
      <w:tr w:rsidR="001477FF" w:rsidRPr="00B30594" w:rsidTr="001477FF">
        <w:tc>
          <w:tcPr>
            <w:tcW w:w="918" w:type="dxa"/>
          </w:tcPr>
          <w:p w:rsidR="001477FF" w:rsidRPr="00B30594" w:rsidRDefault="001477FF" w:rsidP="001477FF">
            <w:pPr>
              <w:rPr>
                <w:b/>
                <w:sz w:val="24"/>
                <w:szCs w:val="24"/>
              </w:rPr>
            </w:pPr>
            <w:proofErr w:type="spellStart"/>
            <w:r w:rsidRPr="00B30594">
              <w:rPr>
                <w:b/>
                <w:sz w:val="24"/>
                <w:szCs w:val="24"/>
              </w:rPr>
              <w:t>Sl.No</w:t>
            </w:r>
            <w:proofErr w:type="spellEnd"/>
            <w:r w:rsidRPr="00B305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1477FF" w:rsidRPr="00B30594" w:rsidRDefault="001477FF" w:rsidP="001477FF">
            <w:pPr>
              <w:rPr>
                <w:b/>
                <w:sz w:val="24"/>
                <w:szCs w:val="24"/>
              </w:rPr>
            </w:pPr>
            <w:r w:rsidRPr="00B30594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1477FF" w:rsidRPr="00B30594" w:rsidRDefault="001477FF" w:rsidP="0014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of vacancies</w:t>
            </w:r>
          </w:p>
        </w:tc>
      </w:tr>
      <w:tr w:rsidR="001477FF" w:rsidRPr="00B30594" w:rsidTr="001477FF">
        <w:tc>
          <w:tcPr>
            <w:tcW w:w="7128" w:type="dxa"/>
            <w:gridSpan w:val="3"/>
            <w:tcBorders>
              <w:right w:val="single" w:sz="4" w:space="0" w:color="auto"/>
            </w:tcBorders>
            <w:vAlign w:val="bottom"/>
          </w:tcPr>
          <w:p w:rsidR="001477FF" w:rsidRPr="00F15BF3" w:rsidRDefault="001477FF" w:rsidP="001477F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F15BF3">
              <w:rPr>
                <w:b/>
                <w:sz w:val="24"/>
                <w:szCs w:val="24"/>
              </w:rPr>
              <w:t>POST GRADUATE TEACHER(PGT)</w:t>
            </w:r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Physics</w:t>
            </w:r>
          </w:p>
        </w:tc>
        <w:tc>
          <w:tcPr>
            <w:tcW w:w="3870" w:type="dxa"/>
          </w:tcPr>
          <w:p w:rsidR="001477FF" w:rsidRPr="00F15BF3" w:rsidRDefault="001477FF" w:rsidP="001477FF">
            <w:pPr>
              <w:rPr>
                <w:sz w:val="24"/>
                <w:szCs w:val="24"/>
              </w:rPr>
            </w:pPr>
            <w:proofErr w:type="spellStart"/>
            <w:r w:rsidRPr="00F15BF3">
              <w:rPr>
                <w:sz w:val="24"/>
                <w:szCs w:val="24"/>
              </w:rPr>
              <w:t>Kalinganagar</w:t>
            </w:r>
            <w:proofErr w:type="spellEnd"/>
            <w:r w:rsidRPr="00F15BF3">
              <w:rPr>
                <w:sz w:val="24"/>
                <w:szCs w:val="24"/>
              </w:rPr>
              <w:t>(BBSR)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Nimapara</w:t>
            </w:r>
            <w:proofErr w:type="spellEnd"/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Chemistry</w:t>
            </w:r>
          </w:p>
        </w:tc>
        <w:tc>
          <w:tcPr>
            <w:tcW w:w="387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LR(</w:t>
            </w:r>
            <w:proofErr w:type="spellStart"/>
            <w:r>
              <w:rPr>
                <w:sz w:val="24"/>
                <w:szCs w:val="24"/>
              </w:rPr>
              <w:t>Gandarpur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Computer Science</w:t>
            </w:r>
          </w:p>
        </w:tc>
        <w:tc>
          <w:tcPr>
            <w:tcW w:w="387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IFFCO, NTPC/TTPS</w:t>
            </w:r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Physical Education</w:t>
            </w:r>
          </w:p>
        </w:tc>
        <w:tc>
          <w:tcPr>
            <w:tcW w:w="387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Chandrasekharpur</w:t>
            </w:r>
          </w:p>
        </w:tc>
      </w:tr>
      <w:tr w:rsidR="001477FF" w:rsidRPr="00B30594" w:rsidTr="001477FF">
        <w:tc>
          <w:tcPr>
            <w:tcW w:w="7128" w:type="dxa"/>
            <w:gridSpan w:val="3"/>
            <w:tcBorders>
              <w:right w:val="single" w:sz="4" w:space="0" w:color="auto"/>
            </w:tcBorders>
          </w:tcPr>
          <w:p w:rsidR="001477FF" w:rsidRPr="00F15BF3" w:rsidRDefault="001477FF" w:rsidP="001477FF">
            <w:pPr>
              <w:spacing w:line="360" w:lineRule="auto"/>
              <w:rPr>
                <w:b/>
                <w:sz w:val="24"/>
                <w:szCs w:val="24"/>
              </w:rPr>
            </w:pPr>
            <w:r w:rsidRPr="00F15BF3">
              <w:rPr>
                <w:b/>
                <w:sz w:val="24"/>
                <w:szCs w:val="24"/>
              </w:rPr>
              <w:t>TRAINED GRADUATE TEACHER(TGT)</w:t>
            </w:r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3870" w:type="dxa"/>
          </w:tcPr>
          <w:p w:rsidR="001477FF" w:rsidRPr="00F15BF3" w:rsidRDefault="001477FF" w:rsidP="001477F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Adani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Bhadrak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477FF" w:rsidRPr="00B30594" w:rsidTr="001477FF">
        <w:tc>
          <w:tcPr>
            <w:tcW w:w="7128" w:type="dxa"/>
            <w:gridSpan w:val="3"/>
            <w:tcBorders>
              <w:right w:val="single" w:sz="4" w:space="0" w:color="auto"/>
            </w:tcBorders>
          </w:tcPr>
          <w:p w:rsidR="001477FF" w:rsidRPr="00F15BF3" w:rsidRDefault="001477FF" w:rsidP="001477FF">
            <w:pPr>
              <w:spacing w:line="360" w:lineRule="auto"/>
              <w:rPr>
                <w:b/>
                <w:sz w:val="24"/>
                <w:szCs w:val="24"/>
              </w:rPr>
            </w:pPr>
            <w:r w:rsidRPr="00F15BF3">
              <w:rPr>
                <w:b/>
                <w:sz w:val="24"/>
                <w:szCs w:val="24"/>
              </w:rPr>
              <w:t>PRIMARY TEACHER(PRT)</w:t>
            </w:r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5BF3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</w:pPr>
            <w:r>
              <w:t>Math</w:t>
            </w:r>
          </w:p>
        </w:tc>
        <w:tc>
          <w:tcPr>
            <w:tcW w:w="3870" w:type="dxa"/>
          </w:tcPr>
          <w:p w:rsidR="001477FF" w:rsidRPr="00F15BF3" w:rsidRDefault="001477FF" w:rsidP="001477FF">
            <w:proofErr w:type="spellStart"/>
            <w:r>
              <w:t>Bhadrak</w:t>
            </w:r>
            <w:proofErr w:type="spellEnd"/>
            <w:r>
              <w:t xml:space="preserve">, </w:t>
            </w:r>
            <w:proofErr w:type="spellStart"/>
            <w:r>
              <w:t>Paradeep</w:t>
            </w:r>
            <w:proofErr w:type="spellEnd"/>
            <w:r>
              <w:t xml:space="preserve"> Port, </w:t>
            </w:r>
            <w:proofErr w:type="spellStart"/>
            <w:r>
              <w:t>Savitri</w:t>
            </w:r>
            <w:proofErr w:type="spellEnd"/>
            <w:r>
              <w:t xml:space="preserve"> </w:t>
            </w:r>
            <w:proofErr w:type="spellStart"/>
            <w:r>
              <w:t>Jindal</w:t>
            </w:r>
            <w:proofErr w:type="spellEnd"/>
            <w:r>
              <w:t>.</w:t>
            </w:r>
          </w:p>
        </w:tc>
      </w:tr>
      <w:tr w:rsidR="001477FF" w:rsidRPr="00B30594" w:rsidTr="001477FF">
        <w:tc>
          <w:tcPr>
            <w:tcW w:w="918" w:type="dxa"/>
          </w:tcPr>
          <w:p w:rsidR="001477FF" w:rsidRPr="00F15BF3" w:rsidRDefault="001477FF" w:rsidP="001477F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340" w:type="dxa"/>
          </w:tcPr>
          <w:p w:rsidR="001477FF" w:rsidRPr="00F15BF3" w:rsidRDefault="001477FF" w:rsidP="001477FF">
            <w:pPr>
              <w:spacing w:line="360" w:lineRule="auto"/>
            </w:pPr>
            <w:r>
              <w:t>Science(PCM)</w:t>
            </w:r>
          </w:p>
        </w:tc>
        <w:tc>
          <w:tcPr>
            <w:tcW w:w="3870" w:type="dxa"/>
          </w:tcPr>
          <w:p w:rsidR="001477FF" w:rsidRPr="00F15BF3" w:rsidRDefault="001477FF" w:rsidP="001477FF">
            <w:proofErr w:type="spellStart"/>
            <w:r>
              <w:t>Puri</w:t>
            </w:r>
            <w:proofErr w:type="spellEnd"/>
            <w:r>
              <w:t>, IFFCO</w:t>
            </w:r>
          </w:p>
        </w:tc>
      </w:tr>
      <w:tr w:rsidR="001477FF" w:rsidRPr="00B30594" w:rsidTr="001477FF">
        <w:tc>
          <w:tcPr>
            <w:tcW w:w="7128" w:type="dxa"/>
            <w:gridSpan w:val="3"/>
            <w:tcBorders>
              <w:right w:val="single" w:sz="4" w:space="0" w:color="auto"/>
            </w:tcBorders>
          </w:tcPr>
          <w:p w:rsidR="001477FF" w:rsidRPr="0096000A" w:rsidRDefault="001477FF" w:rsidP="001477FF">
            <w:pPr>
              <w:spacing w:line="360" w:lineRule="auto"/>
              <w:rPr>
                <w:b/>
                <w:sz w:val="24"/>
                <w:szCs w:val="24"/>
              </w:rPr>
            </w:pPr>
            <w:r w:rsidRPr="0096000A">
              <w:rPr>
                <w:b/>
                <w:sz w:val="24"/>
                <w:szCs w:val="24"/>
              </w:rPr>
              <w:t>CONTRACTUAL</w:t>
            </w:r>
          </w:p>
        </w:tc>
      </w:tr>
      <w:tr w:rsidR="001477FF" w:rsidRPr="0096000A" w:rsidTr="001477FF">
        <w:tc>
          <w:tcPr>
            <w:tcW w:w="918" w:type="dxa"/>
          </w:tcPr>
          <w:p w:rsidR="001477FF" w:rsidRPr="0096000A" w:rsidRDefault="001477FF" w:rsidP="00147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000A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477FF" w:rsidRPr="0096000A" w:rsidRDefault="001477FF" w:rsidP="001477FF">
            <w:pPr>
              <w:spacing w:line="360" w:lineRule="auto"/>
              <w:rPr>
                <w:sz w:val="24"/>
                <w:szCs w:val="24"/>
              </w:rPr>
            </w:pPr>
            <w:r w:rsidRPr="0096000A">
              <w:rPr>
                <w:sz w:val="24"/>
                <w:szCs w:val="24"/>
              </w:rPr>
              <w:t>Counselor</w:t>
            </w:r>
          </w:p>
        </w:tc>
        <w:tc>
          <w:tcPr>
            <w:tcW w:w="3870" w:type="dxa"/>
          </w:tcPr>
          <w:p w:rsidR="001477FF" w:rsidRPr="0096000A" w:rsidRDefault="001477FF" w:rsidP="001477FF">
            <w:pPr>
              <w:rPr>
                <w:sz w:val="24"/>
                <w:szCs w:val="24"/>
              </w:rPr>
            </w:pPr>
            <w:proofErr w:type="spellStart"/>
            <w:r w:rsidRPr="0096000A">
              <w:rPr>
                <w:sz w:val="24"/>
                <w:szCs w:val="24"/>
              </w:rPr>
              <w:t>Pokhariput</w:t>
            </w:r>
            <w:proofErr w:type="spellEnd"/>
            <w:r w:rsidRPr="0096000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000A">
              <w:rPr>
                <w:sz w:val="24"/>
                <w:szCs w:val="24"/>
              </w:rPr>
              <w:t>Adani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Bhadrak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96000A">
              <w:rPr>
                <w:sz w:val="24"/>
                <w:szCs w:val="24"/>
              </w:rPr>
              <w:t>.</w:t>
            </w:r>
          </w:p>
        </w:tc>
      </w:tr>
    </w:tbl>
    <w:p w:rsidR="006714B4" w:rsidRPr="00B30594" w:rsidRDefault="006714B4" w:rsidP="00DD222C"/>
    <w:p w:rsidR="006714B4" w:rsidRPr="00B30594" w:rsidRDefault="006714B4" w:rsidP="00DD222C"/>
    <w:p w:rsidR="00D83EBC" w:rsidRDefault="00D83EBC" w:rsidP="00DD222C"/>
    <w:p w:rsidR="00B32626" w:rsidRPr="00B30594" w:rsidRDefault="006714B4" w:rsidP="00DD222C">
      <w:r w:rsidRPr="00B30594">
        <w:br w:type="textWrapping" w:clear="all"/>
      </w:r>
    </w:p>
    <w:p w:rsidR="00AE6918" w:rsidRPr="00B30594" w:rsidRDefault="00AE6918" w:rsidP="00DD222C">
      <w:pPr>
        <w:rPr>
          <w:b/>
        </w:rPr>
      </w:pPr>
      <w:r w:rsidRPr="00B30594">
        <w:rPr>
          <w:b/>
        </w:rPr>
        <w:t>ELIGIBILITY:</w:t>
      </w:r>
    </w:p>
    <w:p w:rsidR="00AE6918" w:rsidRPr="00B30594" w:rsidRDefault="00AE6918" w:rsidP="00DD222C">
      <w:pPr>
        <w:rPr>
          <w:b/>
        </w:rPr>
      </w:pPr>
    </w:p>
    <w:p w:rsidR="00AE6918" w:rsidRPr="00B30594" w:rsidRDefault="00AE6918" w:rsidP="00DD222C">
      <w:pPr>
        <w:rPr>
          <w:b/>
        </w:rPr>
      </w:pPr>
      <w:r w:rsidRPr="00B30594">
        <w:rPr>
          <w:b/>
        </w:rPr>
        <w:t>ESSENTIAL QUALIFICATIONS:</w:t>
      </w:r>
    </w:p>
    <w:p w:rsidR="00D37558" w:rsidRDefault="00D37558" w:rsidP="00D37558">
      <w:pPr>
        <w:rPr>
          <w:b/>
        </w:rPr>
      </w:pPr>
      <w:r>
        <w:rPr>
          <w:b/>
        </w:rPr>
        <w:t>A.</w:t>
      </w:r>
      <w:r>
        <w:rPr>
          <w:b/>
        </w:rPr>
        <w:tab/>
        <w:t>POST GRADUATE TEACHER</w:t>
      </w:r>
      <w:r w:rsidR="00AE6918" w:rsidRPr="00B30594">
        <w:rPr>
          <w:b/>
        </w:rPr>
        <w:t>:</w:t>
      </w:r>
    </w:p>
    <w:p w:rsidR="001477FF" w:rsidRDefault="001477FF" w:rsidP="00D37558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PGT(</w:t>
      </w:r>
      <w:proofErr w:type="gramEnd"/>
      <w:r>
        <w:rPr>
          <w:b/>
        </w:rPr>
        <w:t>Physics &amp; Chemistry):</w:t>
      </w:r>
    </w:p>
    <w:p w:rsidR="00215203" w:rsidRPr="001477FF" w:rsidRDefault="00215203" w:rsidP="004659C9">
      <w:pPr>
        <w:numPr>
          <w:ilvl w:val="0"/>
          <w:numId w:val="8"/>
        </w:numPr>
        <w:spacing w:line="360" w:lineRule="auto"/>
        <w:ind w:left="720" w:hanging="720"/>
        <w:rPr>
          <w:b/>
        </w:rPr>
      </w:pPr>
      <w:r w:rsidRPr="00A34426">
        <w:t xml:space="preserve">Post-Graduate in the advertised subjects with at least 50% marks and B.Ed. degree from a </w:t>
      </w:r>
      <w:r>
        <w:t xml:space="preserve">NCTE </w:t>
      </w:r>
      <w:r w:rsidRPr="00A34426">
        <w:t>recognized University</w:t>
      </w:r>
      <w:r>
        <w:t xml:space="preserve"> </w:t>
      </w:r>
      <w:r w:rsidRPr="00625065">
        <w:t>&amp; knowledge of co</w:t>
      </w:r>
      <w:r>
        <w:t>mputer application is desirable</w:t>
      </w:r>
      <w:r w:rsidRPr="00A34426">
        <w:t xml:space="preserve">. </w:t>
      </w:r>
    </w:p>
    <w:p w:rsidR="001477FF" w:rsidRPr="001477FF" w:rsidRDefault="001477FF" w:rsidP="001477FF">
      <w:pPr>
        <w:spacing w:line="360" w:lineRule="auto"/>
        <w:ind w:left="720"/>
        <w:rPr>
          <w:b/>
        </w:rPr>
      </w:pPr>
      <w:proofErr w:type="gramStart"/>
      <w:r w:rsidRPr="001477FF">
        <w:rPr>
          <w:b/>
        </w:rPr>
        <w:t>PGT(</w:t>
      </w:r>
      <w:proofErr w:type="gramEnd"/>
      <w:r w:rsidRPr="001477FF">
        <w:rPr>
          <w:b/>
        </w:rPr>
        <w:t>Physical Education)</w:t>
      </w:r>
    </w:p>
    <w:p w:rsidR="00215203" w:rsidRPr="001477FF" w:rsidRDefault="00215203" w:rsidP="004659C9">
      <w:pPr>
        <w:numPr>
          <w:ilvl w:val="0"/>
          <w:numId w:val="8"/>
        </w:numPr>
        <w:spacing w:line="360" w:lineRule="auto"/>
        <w:ind w:left="720" w:hanging="720"/>
        <w:rPr>
          <w:b/>
        </w:rPr>
      </w:pPr>
      <w:r>
        <w:t xml:space="preserve">Masters Degree in Physical Education with minimum 50% marks from a NCTE recognized University </w:t>
      </w:r>
      <w:r w:rsidRPr="00625065">
        <w:t>&amp; knowledge of computer application is desirable.</w:t>
      </w:r>
      <w:r w:rsidR="00037694">
        <w:t xml:space="preserve"> The candidates are required to appear Practical Test on the ground.</w:t>
      </w:r>
    </w:p>
    <w:p w:rsidR="001477FF" w:rsidRPr="001477FF" w:rsidRDefault="001477FF" w:rsidP="001477FF">
      <w:pPr>
        <w:spacing w:line="360" w:lineRule="auto"/>
        <w:ind w:left="720"/>
        <w:rPr>
          <w:b/>
        </w:rPr>
      </w:pPr>
      <w:r w:rsidRPr="001477FF">
        <w:rPr>
          <w:b/>
        </w:rPr>
        <w:t>PGT (Computer Science):</w:t>
      </w:r>
    </w:p>
    <w:p w:rsidR="009A61CD" w:rsidRDefault="00215203" w:rsidP="004659C9">
      <w:pPr>
        <w:pStyle w:val="ListParagraph"/>
        <w:numPr>
          <w:ilvl w:val="0"/>
          <w:numId w:val="8"/>
        </w:numPr>
        <w:ind w:left="720" w:hanging="720"/>
      </w:pPr>
      <w:r w:rsidRPr="00327CBC">
        <w:t xml:space="preserve">Master degree in Computer Science/M. Tech / MCA </w:t>
      </w:r>
      <w:r>
        <w:t xml:space="preserve">with minimum 50% marks </w:t>
      </w:r>
      <w:r w:rsidRPr="00327CBC">
        <w:t>from any recognized University</w:t>
      </w:r>
      <w:r>
        <w:t xml:space="preserve"> &amp; B.Ed. degree from a NCTE recognized University </w:t>
      </w:r>
      <w:r w:rsidRPr="00625065">
        <w:t>&amp; knowledge of co</w:t>
      </w:r>
      <w:r>
        <w:t>mputer application is desirable.</w:t>
      </w:r>
    </w:p>
    <w:p w:rsidR="00F45867" w:rsidRDefault="00F45867" w:rsidP="00F45867">
      <w:pPr>
        <w:pStyle w:val="ListParagraph"/>
        <w:rPr>
          <w:b/>
        </w:rPr>
      </w:pPr>
    </w:p>
    <w:p w:rsidR="001477FF" w:rsidRDefault="001477FF" w:rsidP="00F45867">
      <w:pPr>
        <w:pStyle w:val="ListParagraph"/>
        <w:rPr>
          <w:b/>
        </w:rPr>
      </w:pPr>
    </w:p>
    <w:p w:rsidR="001477FF" w:rsidRDefault="001477FF" w:rsidP="00F45867">
      <w:pPr>
        <w:pStyle w:val="ListParagraph"/>
        <w:rPr>
          <w:b/>
        </w:rPr>
      </w:pPr>
    </w:p>
    <w:p w:rsidR="001477FF" w:rsidRDefault="001477FF" w:rsidP="00F45867">
      <w:pPr>
        <w:pStyle w:val="ListParagraph"/>
        <w:rPr>
          <w:b/>
        </w:rPr>
      </w:pPr>
    </w:p>
    <w:p w:rsidR="001477FF" w:rsidRPr="00F45867" w:rsidRDefault="001477FF" w:rsidP="00F45867">
      <w:pPr>
        <w:pStyle w:val="ListParagraph"/>
        <w:rPr>
          <w:b/>
        </w:rPr>
      </w:pPr>
    </w:p>
    <w:p w:rsidR="00AE6918" w:rsidRPr="00B30594" w:rsidRDefault="003D3BE0" w:rsidP="00DD222C">
      <w:pPr>
        <w:rPr>
          <w:b/>
        </w:rPr>
      </w:pPr>
      <w:r>
        <w:rPr>
          <w:b/>
        </w:rPr>
        <w:lastRenderedPageBreak/>
        <w:t>B</w:t>
      </w:r>
      <w:r w:rsidR="00AE6918" w:rsidRPr="00B30594">
        <w:rPr>
          <w:b/>
        </w:rPr>
        <w:t>.</w:t>
      </w:r>
      <w:r w:rsidR="00AE6918" w:rsidRPr="00B30594">
        <w:rPr>
          <w:b/>
        </w:rPr>
        <w:tab/>
      </w:r>
      <w:r w:rsidR="00E743C1">
        <w:rPr>
          <w:b/>
        </w:rPr>
        <w:t>TRAINED GRADUATE</w:t>
      </w:r>
      <w:r w:rsidR="00AE6918" w:rsidRPr="00B30594">
        <w:rPr>
          <w:b/>
        </w:rPr>
        <w:t xml:space="preserve"> TEACHER (</w:t>
      </w:r>
      <w:r w:rsidR="00E743C1">
        <w:rPr>
          <w:b/>
        </w:rPr>
        <w:t>TGT</w:t>
      </w:r>
      <w:r w:rsidR="00AE6918" w:rsidRPr="00B30594">
        <w:rPr>
          <w:b/>
        </w:rPr>
        <w:t>):</w:t>
      </w:r>
    </w:p>
    <w:p w:rsidR="00E743C1" w:rsidRDefault="00E743C1" w:rsidP="00E743C1">
      <w:pPr>
        <w:spacing w:line="360" w:lineRule="auto"/>
        <w:ind w:left="720"/>
      </w:pPr>
      <w:r w:rsidRPr="00327CBC">
        <w:t xml:space="preserve">Graduates/Post-Graduates </w:t>
      </w:r>
      <w:r>
        <w:t xml:space="preserve">from any recognized University </w:t>
      </w:r>
      <w:r w:rsidRPr="00327CBC">
        <w:t xml:space="preserve">with </w:t>
      </w:r>
      <w:r>
        <w:t xml:space="preserve">at least </w:t>
      </w:r>
      <w:r w:rsidRPr="00327CBC">
        <w:t xml:space="preserve">50% marks </w:t>
      </w:r>
      <w:r>
        <w:t xml:space="preserve">in </w:t>
      </w:r>
      <w:r w:rsidR="001477FF">
        <w:t>the advertised subject</w:t>
      </w:r>
      <w:r w:rsidRPr="00327CBC">
        <w:t xml:space="preserve"> </w:t>
      </w:r>
      <w:r>
        <w:t xml:space="preserve">in Graduation and/or Post Graduation </w:t>
      </w:r>
      <w:r w:rsidRPr="00327CBC">
        <w:t>and B.Ed. degree from a</w:t>
      </w:r>
      <w:r>
        <w:t xml:space="preserve"> NCTE</w:t>
      </w:r>
      <w:r w:rsidRPr="00327CBC">
        <w:t xml:space="preserve"> recognized University</w:t>
      </w:r>
      <w:r>
        <w:t xml:space="preserve"> and cleared</w:t>
      </w:r>
      <w:r w:rsidRPr="00327CBC">
        <w:t xml:space="preserve"> CTET/OTET </w:t>
      </w:r>
      <w:r>
        <w:t>or its equivalent examination.</w:t>
      </w:r>
      <w:r w:rsidRPr="00625065">
        <w:t xml:space="preserve"> </w:t>
      </w:r>
      <w:r>
        <w:t>K</w:t>
      </w:r>
      <w:r w:rsidRPr="00625065">
        <w:t>nowledge of computer application is desirable.</w:t>
      </w:r>
    </w:p>
    <w:p w:rsidR="0096000A" w:rsidRDefault="0096000A" w:rsidP="00F15BF3">
      <w:pPr>
        <w:spacing w:line="360" w:lineRule="auto"/>
        <w:rPr>
          <w:b/>
        </w:rPr>
      </w:pPr>
    </w:p>
    <w:p w:rsidR="00F15BF3" w:rsidRPr="007A64A5" w:rsidRDefault="00F15BF3" w:rsidP="00F15BF3">
      <w:pPr>
        <w:spacing w:line="360" w:lineRule="auto"/>
        <w:rPr>
          <w:b/>
        </w:rPr>
      </w:pPr>
      <w:r>
        <w:rPr>
          <w:b/>
        </w:rPr>
        <w:t>C.</w:t>
      </w:r>
      <w:r>
        <w:rPr>
          <w:b/>
        </w:rPr>
        <w:tab/>
        <w:t xml:space="preserve">PRIMARY </w:t>
      </w:r>
      <w:proofErr w:type="gramStart"/>
      <w:r>
        <w:rPr>
          <w:b/>
        </w:rPr>
        <w:t>TEACHER(</w:t>
      </w:r>
      <w:proofErr w:type="gramEnd"/>
      <w:r>
        <w:rPr>
          <w:b/>
        </w:rPr>
        <w:t>PRT):</w:t>
      </w:r>
    </w:p>
    <w:p w:rsidR="00F15BF3" w:rsidRPr="00DB414A" w:rsidRDefault="00F15BF3" w:rsidP="00F15BF3">
      <w:pPr>
        <w:pStyle w:val="ListParagraph"/>
        <w:spacing w:after="200" w:line="360" w:lineRule="auto"/>
        <w:rPr>
          <w:b/>
        </w:rPr>
      </w:pPr>
      <w:r w:rsidRPr="00DB414A">
        <w:t xml:space="preserve">Graduates from any recognized University with at least 50% marks in the advertised </w:t>
      </w:r>
      <w:proofErr w:type="gramStart"/>
      <w:r w:rsidRPr="00DB414A">
        <w:t>subjects</w:t>
      </w:r>
      <w:proofErr w:type="gramEnd"/>
      <w:r w:rsidR="00814FB7">
        <w:t>#</w:t>
      </w:r>
      <w:r>
        <w:t>.</w:t>
      </w:r>
    </w:p>
    <w:p w:rsidR="00F15BF3" w:rsidRPr="00A11304" w:rsidRDefault="00F15BF3" w:rsidP="00F15BF3">
      <w:pPr>
        <w:pStyle w:val="ListParagraph"/>
        <w:spacing w:line="360" w:lineRule="auto"/>
        <w:rPr>
          <w:b/>
        </w:rPr>
      </w:pPr>
      <w:r w:rsidRPr="00A11304">
        <w:rPr>
          <w:b/>
        </w:rPr>
        <w:t xml:space="preserve">And </w:t>
      </w:r>
    </w:p>
    <w:p w:rsidR="00F15BF3" w:rsidRDefault="00F15BF3" w:rsidP="00F15BF3">
      <w:pPr>
        <w:pStyle w:val="ListParagraph"/>
        <w:spacing w:line="360" w:lineRule="auto"/>
      </w:pPr>
      <w:r>
        <w:t>Two years Diploma in Elementary Education</w:t>
      </w:r>
      <w:r w:rsidRPr="00DB414A">
        <w:t xml:space="preserve"> </w:t>
      </w:r>
      <w:r>
        <w:t>from a NCTE recognized Institute or its equivalent examination from any Board/Institute and cleared CTET/OTET or its equivalent examination</w:t>
      </w:r>
    </w:p>
    <w:p w:rsidR="00F15BF3" w:rsidRPr="00A11304" w:rsidRDefault="00F15BF3" w:rsidP="00F15BF3">
      <w:pPr>
        <w:pStyle w:val="ListParagraph"/>
        <w:spacing w:line="360" w:lineRule="auto"/>
        <w:rPr>
          <w:b/>
        </w:rPr>
      </w:pPr>
      <w:r w:rsidRPr="00A11304">
        <w:rPr>
          <w:b/>
        </w:rPr>
        <w:t>OR</w:t>
      </w:r>
    </w:p>
    <w:p w:rsidR="00F15BF3" w:rsidRDefault="00F15BF3" w:rsidP="00F15BF3">
      <w:pPr>
        <w:pStyle w:val="ListParagraph"/>
        <w:spacing w:line="360" w:lineRule="auto"/>
      </w:pPr>
      <w:r w:rsidRPr="00DB414A">
        <w:t>B.Ed. degree from a NCTE recognized University and cleared CTET/OTET or its equivalent examination.</w:t>
      </w:r>
    </w:p>
    <w:p w:rsidR="00F15BF3" w:rsidRPr="00DB414A" w:rsidRDefault="00F15BF3" w:rsidP="00F15BF3">
      <w:pPr>
        <w:pStyle w:val="ListParagraph"/>
        <w:spacing w:line="360" w:lineRule="auto"/>
        <w:rPr>
          <w:b/>
        </w:rPr>
      </w:pPr>
      <w:r>
        <w:t>And k</w:t>
      </w:r>
      <w:r w:rsidRPr="00625065">
        <w:t>nowledge of computer application is desirable.</w:t>
      </w:r>
    </w:p>
    <w:p w:rsidR="00814FB7" w:rsidRPr="00814FB7" w:rsidRDefault="00814FB7" w:rsidP="00FB4190">
      <w:pPr>
        <w:ind w:left="720"/>
        <w:rPr>
          <w:b/>
        </w:rPr>
      </w:pPr>
      <w:r w:rsidRPr="00814FB7">
        <w:rPr>
          <w:b/>
        </w:rPr>
        <w:t xml:space="preserve"># Candidates for PRT: </w:t>
      </w:r>
      <w:r>
        <w:rPr>
          <w:b/>
        </w:rPr>
        <w:t>Math</w:t>
      </w:r>
      <w:r w:rsidRPr="00814FB7">
        <w:rPr>
          <w:b/>
        </w:rPr>
        <w:t xml:space="preserve"> </w:t>
      </w:r>
      <w:r>
        <w:rPr>
          <w:b/>
        </w:rPr>
        <w:t xml:space="preserve">and </w:t>
      </w:r>
      <w:r w:rsidRPr="00814FB7">
        <w:rPr>
          <w:b/>
        </w:rPr>
        <w:t>Science (PCM</w:t>
      </w:r>
      <w:r>
        <w:rPr>
          <w:b/>
        </w:rPr>
        <w:t xml:space="preserve">) </w:t>
      </w:r>
      <w:r w:rsidRPr="00814FB7">
        <w:rPr>
          <w:b/>
        </w:rPr>
        <w:t xml:space="preserve">must have Physics, Chemistry &amp; Mathematics as electives. </w:t>
      </w:r>
    </w:p>
    <w:p w:rsidR="00814FB7" w:rsidRDefault="00814FB7" w:rsidP="00FB4190">
      <w:pPr>
        <w:ind w:left="720"/>
      </w:pPr>
    </w:p>
    <w:p w:rsidR="00FB4190" w:rsidRPr="00B30594" w:rsidRDefault="00FB4190" w:rsidP="00FB4190">
      <w:pPr>
        <w:ind w:left="720"/>
        <w:rPr>
          <w:b/>
        </w:rPr>
      </w:pPr>
      <w:r w:rsidRPr="00B30594">
        <w:rPr>
          <w:b/>
        </w:rPr>
        <w:t>Counselor:</w:t>
      </w:r>
    </w:p>
    <w:p w:rsidR="00FB4190" w:rsidRPr="00B30594" w:rsidRDefault="00FB4190" w:rsidP="00FB4190">
      <w:pPr>
        <w:ind w:left="720"/>
      </w:pPr>
      <w:r w:rsidRPr="00B30594">
        <w:t xml:space="preserve">Graduate with Psychology as elective with 50% marks or any graduate with 50% marks having certificate of Diploma in Counseling and experience in counseling in school level with fluency in English &amp; knowledge of computer application is desirable. </w:t>
      </w:r>
    </w:p>
    <w:p w:rsidR="00AE6918" w:rsidRPr="0058634A" w:rsidRDefault="00AE6918" w:rsidP="00F15BF3">
      <w:pPr>
        <w:ind w:left="720"/>
        <w:rPr>
          <w:sz w:val="16"/>
          <w:szCs w:val="16"/>
        </w:rPr>
      </w:pPr>
    </w:p>
    <w:p w:rsidR="009F3AB0" w:rsidRDefault="006047DA" w:rsidP="00814FB7">
      <w:pPr>
        <w:ind w:left="720"/>
        <w:rPr>
          <w:b/>
        </w:rPr>
      </w:pPr>
      <w:r w:rsidRPr="00B30594">
        <w:rPr>
          <w:b/>
        </w:rPr>
        <w:t>Scale of Pay</w:t>
      </w:r>
      <w:r w:rsidR="00B32626" w:rsidRPr="00B30594">
        <w:rPr>
          <w:b/>
        </w:rPr>
        <w:t>/Salary</w:t>
      </w:r>
      <w:r w:rsidRPr="00B30594">
        <w:rPr>
          <w:b/>
        </w:rPr>
        <w:t>:</w:t>
      </w:r>
    </w:p>
    <w:p w:rsidR="00814FB7" w:rsidRDefault="00814FB7" w:rsidP="00814FB7">
      <w:pPr>
        <w:ind w:left="720"/>
        <w:rPr>
          <w:b/>
        </w:rPr>
      </w:pPr>
      <w:r>
        <w:rPr>
          <w:b/>
        </w:rPr>
        <w:t xml:space="preserve">Salary for different posts is </w:t>
      </w:r>
      <w:r w:rsidR="00037694">
        <w:rPr>
          <w:b/>
        </w:rPr>
        <w:t>negotiable</w:t>
      </w:r>
      <w:r>
        <w:rPr>
          <w:b/>
        </w:rPr>
        <w:t xml:space="preserve"> and depends upon place of posting. </w:t>
      </w:r>
    </w:p>
    <w:p w:rsidR="00037694" w:rsidRDefault="00037694" w:rsidP="00F80776">
      <w:pPr>
        <w:jc w:val="right"/>
      </w:pPr>
    </w:p>
    <w:p w:rsidR="00AE6918" w:rsidRPr="00B30594" w:rsidRDefault="00A56E46" w:rsidP="00F80776">
      <w:pPr>
        <w:jc w:val="right"/>
      </w:pPr>
      <w:r w:rsidRPr="00B30594">
        <w:t xml:space="preserve">                                    </w:t>
      </w:r>
      <w:proofErr w:type="spellStart"/>
      <w:proofErr w:type="gramStart"/>
      <w:r w:rsidR="00AE6918" w:rsidRPr="00B30594">
        <w:t>Sd</w:t>
      </w:r>
      <w:proofErr w:type="spellEnd"/>
      <w:proofErr w:type="gramEnd"/>
      <w:r w:rsidR="00AE6918" w:rsidRPr="00B30594">
        <w:t>/-</w:t>
      </w:r>
    </w:p>
    <w:p w:rsidR="00A13F5C" w:rsidRPr="00B30594" w:rsidRDefault="00AE6918" w:rsidP="00F80776">
      <w:pPr>
        <w:jc w:val="right"/>
      </w:pPr>
      <w:r w:rsidRPr="00B30594">
        <w:t xml:space="preserve">Regional </w:t>
      </w:r>
      <w:r w:rsidR="00F80776" w:rsidRPr="00B30594">
        <w:t xml:space="preserve">Officer </w:t>
      </w:r>
    </w:p>
    <w:p w:rsidR="00A13F5C" w:rsidRPr="00B30594" w:rsidRDefault="00A13F5C" w:rsidP="00DD222C"/>
    <w:p w:rsidR="00A13F5C" w:rsidRPr="00B30594" w:rsidRDefault="00A13F5C" w:rsidP="00DD222C"/>
    <w:sectPr w:rsidR="00A13F5C" w:rsidRPr="00B30594" w:rsidSect="0034133F">
      <w:pgSz w:w="11907" w:h="16839" w:code="9"/>
      <w:pgMar w:top="900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8EB"/>
    <w:multiLevelType w:val="hybridMultilevel"/>
    <w:tmpl w:val="790C57B8"/>
    <w:lvl w:ilvl="0" w:tplc="15967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4A7E"/>
    <w:multiLevelType w:val="hybridMultilevel"/>
    <w:tmpl w:val="C68EC6B0"/>
    <w:lvl w:ilvl="0" w:tplc="45D45B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980"/>
    <w:multiLevelType w:val="hybridMultilevel"/>
    <w:tmpl w:val="B7EC5802"/>
    <w:lvl w:ilvl="0" w:tplc="748EF5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1243F"/>
    <w:multiLevelType w:val="hybridMultilevel"/>
    <w:tmpl w:val="C986B1FC"/>
    <w:lvl w:ilvl="0" w:tplc="FD52E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9268E"/>
    <w:multiLevelType w:val="hybridMultilevel"/>
    <w:tmpl w:val="409A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CB"/>
    <w:multiLevelType w:val="hybridMultilevel"/>
    <w:tmpl w:val="AE104A2A"/>
    <w:lvl w:ilvl="0" w:tplc="A0521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2E361B8D"/>
    <w:multiLevelType w:val="multilevel"/>
    <w:tmpl w:val="F82EBF4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2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">
    <w:nsid w:val="330B6A82"/>
    <w:multiLevelType w:val="hybridMultilevel"/>
    <w:tmpl w:val="EB0CB060"/>
    <w:lvl w:ilvl="0" w:tplc="FBD4AE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C6F3E"/>
    <w:multiLevelType w:val="hybridMultilevel"/>
    <w:tmpl w:val="7ABAD8EC"/>
    <w:lvl w:ilvl="0" w:tplc="714CF5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4971F4"/>
    <w:multiLevelType w:val="hybridMultilevel"/>
    <w:tmpl w:val="B74EDF6E"/>
    <w:lvl w:ilvl="0" w:tplc="3280BEFE">
      <w:start w:val="1"/>
      <w:numFmt w:val="decimal"/>
      <w:lvlText w:val="%1."/>
      <w:lvlJc w:val="left"/>
      <w:pPr>
        <w:ind w:left="2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703437BD"/>
    <w:multiLevelType w:val="hybridMultilevel"/>
    <w:tmpl w:val="BC14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C6DB3"/>
    <w:multiLevelType w:val="hybridMultilevel"/>
    <w:tmpl w:val="680AB0C2"/>
    <w:lvl w:ilvl="0" w:tplc="00C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9A101C"/>
    <w:multiLevelType w:val="hybridMultilevel"/>
    <w:tmpl w:val="2B04A978"/>
    <w:lvl w:ilvl="0" w:tplc="FAF8C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3D2676"/>
    <w:rsid w:val="000104AB"/>
    <w:rsid w:val="00011513"/>
    <w:rsid w:val="00011AFC"/>
    <w:rsid w:val="00015182"/>
    <w:rsid w:val="0003360C"/>
    <w:rsid w:val="00037694"/>
    <w:rsid w:val="0007329B"/>
    <w:rsid w:val="00077AC4"/>
    <w:rsid w:val="00081BD2"/>
    <w:rsid w:val="00090E1F"/>
    <w:rsid w:val="000A23D4"/>
    <w:rsid w:val="000B21F9"/>
    <w:rsid w:val="000B639E"/>
    <w:rsid w:val="000C48AB"/>
    <w:rsid w:val="000D67F5"/>
    <w:rsid w:val="000E1EED"/>
    <w:rsid w:val="000F2283"/>
    <w:rsid w:val="00103104"/>
    <w:rsid w:val="00115CB5"/>
    <w:rsid w:val="001350B6"/>
    <w:rsid w:val="00137624"/>
    <w:rsid w:val="001477FF"/>
    <w:rsid w:val="001539BF"/>
    <w:rsid w:val="001729D4"/>
    <w:rsid w:val="00173A34"/>
    <w:rsid w:val="00182445"/>
    <w:rsid w:val="001855C9"/>
    <w:rsid w:val="001870BE"/>
    <w:rsid w:val="00193167"/>
    <w:rsid w:val="001948C5"/>
    <w:rsid w:val="001A1350"/>
    <w:rsid w:val="001A293A"/>
    <w:rsid w:val="001B04D8"/>
    <w:rsid w:val="001B1139"/>
    <w:rsid w:val="001C328E"/>
    <w:rsid w:val="001C6DC2"/>
    <w:rsid w:val="001D1AAB"/>
    <w:rsid w:val="001F0BF0"/>
    <w:rsid w:val="001F2458"/>
    <w:rsid w:val="00207779"/>
    <w:rsid w:val="00215203"/>
    <w:rsid w:val="0022500A"/>
    <w:rsid w:val="00234A43"/>
    <w:rsid w:val="0024138F"/>
    <w:rsid w:val="00243F7B"/>
    <w:rsid w:val="00244B44"/>
    <w:rsid w:val="0025289C"/>
    <w:rsid w:val="00254C9C"/>
    <w:rsid w:val="00254ED9"/>
    <w:rsid w:val="00261489"/>
    <w:rsid w:val="002645B7"/>
    <w:rsid w:val="00267018"/>
    <w:rsid w:val="00276E55"/>
    <w:rsid w:val="002772D9"/>
    <w:rsid w:val="002A2072"/>
    <w:rsid w:val="002A6155"/>
    <w:rsid w:val="002B3FC5"/>
    <w:rsid w:val="002C25FA"/>
    <w:rsid w:val="002D111C"/>
    <w:rsid w:val="002E0A6F"/>
    <w:rsid w:val="002F099A"/>
    <w:rsid w:val="002F481D"/>
    <w:rsid w:val="002F4D22"/>
    <w:rsid w:val="002F58A7"/>
    <w:rsid w:val="00310BBD"/>
    <w:rsid w:val="00323C26"/>
    <w:rsid w:val="00327CBC"/>
    <w:rsid w:val="0034133F"/>
    <w:rsid w:val="003442B0"/>
    <w:rsid w:val="00361CA3"/>
    <w:rsid w:val="00367D96"/>
    <w:rsid w:val="00382B46"/>
    <w:rsid w:val="0039581A"/>
    <w:rsid w:val="003972C0"/>
    <w:rsid w:val="003C0735"/>
    <w:rsid w:val="003D2676"/>
    <w:rsid w:val="003D29F7"/>
    <w:rsid w:val="003D3486"/>
    <w:rsid w:val="003D3BE0"/>
    <w:rsid w:val="003F4460"/>
    <w:rsid w:val="00414FC5"/>
    <w:rsid w:val="004222E3"/>
    <w:rsid w:val="004241E5"/>
    <w:rsid w:val="00427C7C"/>
    <w:rsid w:val="00427DC2"/>
    <w:rsid w:val="00431229"/>
    <w:rsid w:val="004324B3"/>
    <w:rsid w:val="00432ACE"/>
    <w:rsid w:val="00435B70"/>
    <w:rsid w:val="00436DC2"/>
    <w:rsid w:val="00443FA1"/>
    <w:rsid w:val="004442EB"/>
    <w:rsid w:val="00451603"/>
    <w:rsid w:val="00455993"/>
    <w:rsid w:val="004659C9"/>
    <w:rsid w:val="00466993"/>
    <w:rsid w:val="00473D9F"/>
    <w:rsid w:val="00475BA6"/>
    <w:rsid w:val="00485AE2"/>
    <w:rsid w:val="00494367"/>
    <w:rsid w:val="004A70D2"/>
    <w:rsid w:val="004B5C1A"/>
    <w:rsid w:val="004C6D21"/>
    <w:rsid w:val="004E7099"/>
    <w:rsid w:val="004F1FF8"/>
    <w:rsid w:val="004F2620"/>
    <w:rsid w:val="00510CFB"/>
    <w:rsid w:val="00520FC0"/>
    <w:rsid w:val="00523619"/>
    <w:rsid w:val="005370C5"/>
    <w:rsid w:val="005421B7"/>
    <w:rsid w:val="00544329"/>
    <w:rsid w:val="00547C09"/>
    <w:rsid w:val="00553B3C"/>
    <w:rsid w:val="00554373"/>
    <w:rsid w:val="00555CD0"/>
    <w:rsid w:val="00566D5A"/>
    <w:rsid w:val="0058634A"/>
    <w:rsid w:val="00586CE2"/>
    <w:rsid w:val="00592FBC"/>
    <w:rsid w:val="00594037"/>
    <w:rsid w:val="005A0113"/>
    <w:rsid w:val="005A1D5D"/>
    <w:rsid w:val="005A2C1D"/>
    <w:rsid w:val="005B6269"/>
    <w:rsid w:val="005B64CF"/>
    <w:rsid w:val="005B78E6"/>
    <w:rsid w:val="005C0C51"/>
    <w:rsid w:val="005C22E6"/>
    <w:rsid w:val="005C6853"/>
    <w:rsid w:val="005D3BBB"/>
    <w:rsid w:val="005F66E3"/>
    <w:rsid w:val="00601FAC"/>
    <w:rsid w:val="006047DA"/>
    <w:rsid w:val="00605838"/>
    <w:rsid w:val="00607E08"/>
    <w:rsid w:val="0061605D"/>
    <w:rsid w:val="00622F4C"/>
    <w:rsid w:val="00623189"/>
    <w:rsid w:val="006302AF"/>
    <w:rsid w:val="00634B72"/>
    <w:rsid w:val="00643C80"/>
    <w:rsid w:val="00650F39"/>
    <w:rsid w:val="0065110E"/>
    <w:rsid w:val="00662BEB"/>
    <w:rsid w:val="00663316"/>
    <w:rsid w:val="00663353"/>
    <w:rsid w:val="006714B4"/>
    <w:rsid w:val="006B6683"/>
    <w:rsid w:val="006B7AC7"/>
    <w:rsid w:val="006D02F3"/>
    <w:rsid w:val="006D4BAA"/>
    <w:rsid w:val="006D6156"/>
    <w:rsid w:val="006F31D6"/>
    <w:rsid w:val="00703E85"/>
    <w:rsid w:val="00704768"/>
    <w:rsid w:val="00727584"/>
    <w:rsid w:val="0074621A"/>
    <w:rsid w:val="00762372"/>
    <w:rsid w:val="00775F99"/>
    <w:rsid w:val="00782A2C"/>
    <w:rsid w:val="00794F97"/>
    <w:rsid w:val="007966BB"/>
    <w:rsid w:val="0079747A"/>
    <w:rsid w:val="007A62D2"/>
    <w:rsid w:val="007B06FD"/>
    <w:rsid w:val="007B0E83"/>
    <w:rsid w:val="007D72BE"/>
    <w:rsid w:val="007F1367"/>
    <w:rsid w:val="007F6E56"/>
    <w:rsid w:val="00804754"/>
    <w:rsid w:val="00806C05"/>
    <w:rsid w:val="00814FB7"/>
    <w:rsid w:val="008355F6"/>
    <w:rsid w:val="00851DF4"/>
    <w:rsid w:val="00855B1D"/>
    <w:rsid w:val="0086132C"/>
    <w:rsid w:val="00876B9F"/>
    <w:rsid w:val="00882E1A"/>
    <w:rsid w:val="00893000"/>
    <w:rsid w:val="00896F75"/>
    <w:rsid w:val="008A62C0"/>
    <w:rsid w:val="008A7441"/>
    <w:rsid w:val="008C5C3D"/>
    <w:rsid w:val="008D5602"/>
    <w:rsid w:val="008E750D"/>
    <w:rsid w:val="00926A12"/>
    <w:rsid w:val="009300E2"/>
    <w:rsid w:val="00946630"/>
    <w:rsid w:val="00951054"/>
    <w:rsid w:val="009517FC"/>
    <w:rsid w:val="0096000A"/>
    <w:rsid w:val="00962A3D"/>
    <w:rsid w:val="00962A53"/>
    <w:rsid w:val="00972BEC"/>
    <w:rsid w:val="009731B8"/>
    <w:rsid w:val="00975CB1"/>
    <w:rsid w:val="00980ED7"/>
    <w:rsid w:val="0099303B"/>
    <w:rsid w:val="0099319A"/>
    <w:rsid w:val="00997BD7"/>
    <w:rsid w:val="009A226C"/>
    <w:rsid w:val="009A3019"/>
    <w:rsid w:val="009A3A7A"/>
    <w:rsid w:val="009A41CD"/>
    <w:rsid w:val="009A61CD"/>
    <w:rsid w:val="009B14B4"/>
    <w:rsid w:val="009D4EAF"/>
    <w:rsid w:val="009E1CBE"/>
    <w:rsid w:val="009E57D0"/>
    <w:rsid w:val="009F2FFE"/>
    <w:rsid w:val="009F3AB0"/>
    <w:rsid w:val="009F638E"/>
    <w:rsid w:val="00A13F5C"/>
    <w:rsid w:val="00A160E5"/>
    <w:rsid w:val="00A17CCA"/>
    <w:rsid w:val="00A2011F"/>
    <w:rsid w:val="00A33250"/>
    <w:rsid w:val="00A344C3"/>
    <w:rsid w:val="00A374A4"/>
    <w:rsid w:val="00A42B54"/>
    <w:rsid w:val="00A479A0"/>
    <w:rsid w:val="00A5121E"/>
    <w:rsid w:val="00A55A39"/>
    <w:rsid w:val="00A56E46"/>
    <w:rsid w:val="00A60B79"/>
    <w:rsid w:val="00A753DC"/>
    <w:rsid w:val="00A81DCB"/>
    <w:rsid w:val="00A93ABE"/>
    <w:rsid w:val="00A9426A"/>
    <w:rsid w:val="00A97BC5"/>
    <w:rsid w:val="00AA1A7C"/>
    <w:rsid w:val="00AA25B2"/>
    <w:rsid w:val="00AA654A"/>
    <w:rsid w:val="00AA7CA1"/>
    <w:rsid w:val="00AB45BF"/>
    <w:rsid w:val="00AC2EE9"/>
    <w:rsid w:val="00AD1698"/>
    <w:rsid w:val="00AD31DC"/>
    <w:rsid w:val="00AE5C78"/>
    <w:rsid w:val="00AE6918"/>
    <w:rsid w:val="00AE6967"/>
    <w:rsid w:val="00AF4220"/>
    <w:rsid w:val="00AF68A2"/>
    <w:rsid w:val="00AF7DDF"/>
    <w:rsid w:val="00B039EE"/>
    <w:rsid w:val="00B10DD0"/>
    <w:rsid w:val="00B1183C"/>
    <w:rsid w:val="00B21351"/>
    <w:rsid w:val="00B25D1A"/>
    <w:rsid w:val="00B26C4C"/>
    <w:rsid w:val="00B30594"/>
    <w:rsid w:val="00B32626"/>
    <w:rsid w:val="00B35E4A"/>
    <w:rsid w:val="00B57189"/>
    <w:rsid w:val="00B645D8"/>
    <w:rsid w:val="00B71C83"/>
    <w:rsid w:val="00B7590A"/>
    <w:rsid w:val="00B76705"/>
    <w:rsid w:val="00B8427B"/>
    <w:rsid w:val="00B90FE3"/>
    <w:rsid w:val="00BA06A5"/>
    <w:rsid w:val="00BB2B58"/>
    <w:rsid w:val="00BB4557"/>
    <w:rsid w:val="00BD0E56"/>
    <w:rsid w:val="00BE01E8"/>
    <w:rsid w:val="00BF2B73"/>
    <w:rsid w:val="00C05A32"/>
    <w:rsid w:val="00C12895"/>
    <w:rsid w:val="00C1588C"/>
    <w:rsid w:val="00C3442F"/>
    <w:rsid w:val="00C47A0A"/>
    <w:rsid w:val="00C60666"/>
    <w:rsid w:val="00C60CA0"/>
    <w:rsid w:val="00C75834"/>
    <w:rsid w:val="00C85E59"/>
    <w:rsid w:val="00C95BBD"/>
    <w:rsid w:val="00CC1D8D"/>
    <w:rsid w:val="00CC51FE"/>
    <w:rsid w:val="00CD7345"/>
    <w:rsid w:val="00CE3C07"/>
    <w:rsid w:val="00D12A66"/>
    <w:rsid w:val="00D12C60"/>
    <w:rsid w:val="00D17273"/>
    <w:rsid w:val="00D20DE0"/>
    <w:rsid w:val="00D37558"/>
    <w:rsid w:val="00D41C24"/>
    <w:rsid w:val="00D438A9"/>
    <w:rsid w:val="00D52447"/>
    <w:rsid w:val="00D53F3D"/>
    <w:rsid w:val="00D569B6"/>
    <w:rsid w:val="00D57F7B"/>
    <w:rsid w:val="00D81069"/>
    <w:rsid w:val="00D83EBC"/>
    <w:rsid w:val="00D93382"/>
    <w:rsid w:val="00D94E82"/>
    <w:rsid w:val="00DA601D"/>
    <w:rsid w:val="00DB1946"/>
    <w:rsid w:val="00DB361E"/>
    <w:rsid w:val="00DC17D5"/>
    <w:rsid w:val="00DC4F80"/>
    <w:rsid w:val="00DD222C"/>
    <w:rsid w:val="00DE3608"/>
    <w:rsid w:val="00DF1FD2"/>
    <w:rsid w:val="00DF3723"/>
    <w:rsid w:val="00DF4416"/>
    <w:rsid w:val="00DF523B"/>
    <w:rsid w:val="00DF53D6"/>
    <w:rsid w:val="00DF59CD"/>
    <w:rsid w:val="00DF66E7"/>
    <w:rsid w:val="00E043B7"/>
    <w:rsid w:val="00E04C01"/>
    <w:rsid w:val="00E17792"/>
    <w:rsid w:val="00E251C6"/>
    <w:rsid w:val="00E35BB6"/>
    <w:rsid w:val="00E54207"/>
    <w:rsid w:val="00E6525D"/>
    <w:rsid w:val="00E7026C"/>
    <w:rsid w:val="00E73A3A"/>
    <w:rsid w:val="00E743C1"/>
    <w:rsid w:val="00E82A58"/>
    <w:rsid w:val="00E8365E"/>
    <w:rsid w:val="00E83C35"/>
    <w:rsid w:val="00EA0383"/>
    <w:rsid w:val="00EA335C"/>
    <w:rsid w:val="00EA390D"/>
    <w:rsid w:val="00EA540F"/>
    <w:rsid w:val="00EA78B1"/>
    <w:rsid w:val="00EA7F0D"/>
    <w:rsid w:val="00EC3257"/>
    <w:rsid w:val="00EC63DD"/>
    <w:rsid w:val="00ED3C4D"/>
    <w:rsid w:val="00EE3C4F"/>
    <w:rsid w:val="00EE46F5"/>
    <w:rsid w:val="00EE4F6B"/>
    <w:rsid w:val="00EE5CDA"/>
    <w:rsid w:val="00EF1506"/>
    <w:rsid w:val="00EF6301"/>
    <w:rsid w:val="00F1186C"/>
    <w:rsid w:val="00F15BF3"/>
    <w:rsid w:val="00F201C3"/>
    <w:rsid w:val="00F22B27"/>
    <w:rsid w:val="00F254B9"/>
    <w:rsid w:val="00F2594C"/>
    <w:rsid w:val="00F313B8"/>
    <w:rsid w:val="00F45867"/>
    <w:rsid w:val="00F477FC"/>
    <w:rsid w:val="00F749B5"/>
    <w:rsid w:val="00F80776"/>
    <w:rsid w:val="00F81DDF"/>
    <w:rsid w:val="00FA6BFD"/>
    <w:rsid w:val="00FA6E29"/>
    <w:rsid w:val="00FB3572"/>
    <w:rsid w:val="00FB4190"/>
    <w:rsid w:val="00FD3125"/>
    <w:rsid w:val="00FD4DEB"/>
    <w:rsid w:val="00FF187B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2C"/>
    <w:pPr>
      <w:spacing w:after="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2676"/>
    <w:pPr>
      <w:jc w:val="right"/>
    </w:pPr>
  </w:style>
  <w:style w:type="character" w:customStyle="1" w:styleId="BodyText3Char">
    <w:name w:val="Body Text 3 Char"/>
    <w:basedOn w:val="DefaultParagraphFont"/>
    <w:link w:val="BodyText3"/>
    <w:rsid w:val="003D2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7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613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1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2C0"/>
    <w:pPr>
      <w:ind w:left="720"/>
      <w:contextualSpacing/>
    </w:pPr>
  </w:style>
  <w:style w:type="table" w:styleId="TableGrid">
    <w:name w:val="Table Grid"/>
    <w:basedOn w:val="TableNormal"/>
    <w:uiPriority w:val="59"/>
    <w:rsid w:val="00A9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vcs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6A8D-8325-4F1B-8761-ADF31B1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DAV-REG</dc:creator>
  <cp:lastModifiedBy>DAV-BADAMBA</cp:lastModifiedBy>
  <cp:revision>99</cp:revision>
  <cp:lastPrinted>2019-08-17T11:46:00Z</cp:lastPrinted>
  <dcterms:created xsi:type="dcterms:W3CDTF">2018-05-07T11:39:00Z</dcterms:created>
  <dcterms:modified xsi:type="dcterms:W3CDTF">2019-08-17T12:02:00Z</dcterms:modified>
</cp:coreProperties>
</file>